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F" w:rsidRPr="00CD30A2" w:rsidRDefault="00DB20BF" w:rsidP="00DB2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A2">
        <w:rPr>
          <w:rFonts w:ascii="Times New Roman" w:hAnsi="Times New Roman" w:cs="Times New Roman"/>
          <w:b/>
          <w:sz w:val="28"/>
          <w:szCs w:val="28"/>
        </w:rPr>
        <w:t xml:space="preserve">Порядок подання та розгляду заяв про випадки булінгу (цькування) у </w:t>
      </w:r>
      <w:r>
        <w:rPr>
          <w:rFonts w:ascii="Times New Roman" w:hAnsi="Times New Roman" w:cs="Times New Roman"/>
          <w:b/>
          <w:sz w:val="28"/>
          <w:szCs w:val="28"/>
        </w:rPr>
        <w:t>Початковій школі №46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 xml:space="preserve">1. Заяву про випадки булінгу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№46 </w:t>
      </w:r>
      <w:r w:rsidRPr="00CD30A2">
        <w:rPr>
          <w:rFonts w:ascii="Times New Roman" w:hAnsi="Times New Roman" w:cs="Times New Roman"/>
          <w:sz w:val="28"/>
          <w:szCs w:val="28"/>
        </w:rPr>
        <w:t xml:space="preserve">має право подати будь-який учасник освітнього процесу.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 xml:space="preserve">2. Заява подається керівнику закладу </w:t>
      </w:r>
      <w:r>
        <w:rPr>
          <w:rFonts w:ascii="Times New Roman" w:hAnsi="Times New Roman" w:cs="Times New Roman"/>
          <w:sz w:val="28"/>
          <w:szCs w:val="28"/>
        </w:rPr>
        <w:t xml:space="preserve">Шурко Л.М. </w:t>
      </w:r>
      <w:r w:rsidRPr="00CD30A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звернення громадян».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>3. Здобувач освіти, який став свідком булінгу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A2">
        <w:rPr>
          <w:rFonts w:ascii="Times New Roman" w:hAnsi="Times New Roman" w:cs="Times New Roman"/>
          <w:sz w:val="28"/>
          <w:szCs w:val="28"/>
        </w:rPr>
        <w:t>, зобов’язаний повідомити про це вчителя, вихователя, психолога або безпос</w:t>
      </w:r>
      <w:r>
        <w:rPr>
          <w:rFonts w:ascii="Times New Roman" w:hAnsi="Times New Roman" w:cs="Times New Roman"/>
          <w:sz w:val="28"/>
          <w:szCs w:val="28"/>
        </w:rPr>
        <w:t>ередньо керівника закладу</w:t>
      </w:r>
      <w:r w:rsidRPr="00CD30A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>4. Педагог аб</w:t>
      </w:r>
      <w:r>
        <w:rPr>
          <w:rFonts w:ascii="Times New Roman" w:hAnsi="Times New Roman" w:cs="Times New Roman"/>
          <w:sz w:val="28"/>
          <w:szCs w:val="28"/>
        </w:rPr>
        <w:t>о інший працівник закладу</w:t>
      </w:r>
      <w:r w:rsidRPr="00CD30A2">
        <w:rPr>
          <w:rFonts w:ascii="Times New Roman" w:hAnsi="Times New Roman" w:cs="Times New Roman"/>
          <w:sz w:val="28"/>
          <w:szCs w:val="28"/>
        </w:rPr>
        <w:t>, який став свідком булінгу або отримав повідомлення про факт булінгу від здобувача освіти, який був свідком або учасником булінгу, зобов’язани</w:t>
      </w:r>
      <w:r>
        <w:rPr>
          <w:rFonts w:ascii="Times New Roman" w:hAnsi="Times New Roman" w:cs="Times New Roman"/>
          <w:sz w:val="28"/>
          <w:szCs w:val="28"/>
        </w:rPr>
        <w:t xml:space="preserve">й повідомити керівника закладу </w:t>
      </w:r>
      <w:r w:rsidRPr="00CD30A2">
        <w:rPr>
          <w:rFonts w:ascii="Times New Roman" w:hAnsi="Times New Roman" w:cs="Times New Roman"/>
          <w:sz w:val="28"/>
          <w:szCs w:val="28"/>
        </w:rPr>
        <w:t xml:space="preserve"> про цей факт.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>5. Керівник</w:t>
      </w:r>
      <w:r w:rsidRPr="00DB20BF">
        <w:rPr>
          <w:rFonts w:ascii="Times New Roman" w:hAnsi="Times New Roman" w:cs="Times New Roman"/>
          <w:sz w:val="28"/>
          <w:szCs w:val="28"/>
        </w:rPr>
        <w:t xml:space="preserve"> </w:t>
      </w:r>
      <w:r w:rsidRPr="00CD30A2">
        <w:rPr>
          <w:rFonts w:ascii="Times New Roman" w:hAnsi="Times New Roman" w:cs="Times New Roman"/>
          <w:sz w:val="28"/>
          <w:szCs w:val="28"/>
        </w:rPr>
        <w:t xml:space="preserve">закладу має розглянути звернення.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 xml:space="preserve">6. Керівник закладу створює комісію з розгляду випадків булінгу, яка з’ясовує обставини булінгу.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Якщо випадок цькування був од</w:t>
      </w:r>
      <w:r w:rsidRPr="00CD30A2">
        <w:rPr>
          <w:rFonts w:ascii="Times New Roman" w:hAnsi="Times New Roman" w:cs="Times New Roman"/>
          <w:sz w:val="28"/>
          <w:szCs w:val="28"/>
        </w:rPr>
        <w:t>норазовим, питання з налагодження мікроклімату в дитячому середовищі та розв’язання конфлікту ви</w:t>
      </w:r>
      <w:r>
        <w:rPr>
          <w:rFonts w:ascii="Times New Roman" w:hAnsi="Times New Roman" w:cs="Times New Roman"/>
          <w:sz w:val="28"/>
          <w:szCs w:val="28"/>
        </w:rPr>
        <w:t>рішується у межах закладу</w:t>
      </w:r>
      <w:r w:rsidRPr="00CD30A2">
        <w:rPr>
          <w:rFonts w:ascii="Times New Roman" w:hAnsi="Times New Roman" w:cs="Times New Roman"/>
          <w:sz w:val="28"/>
          <w:szCs w:val="28"/>
        </w:rPr>
        <w:t xml:space="preserve"> учасниками освітнього процесу.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>8. Якщо комісія визнала, що це був булінг, а не одноразовий конф</w:t>
      </w:r>
      <w:r>
        <w:rPr>
          <w:rFonts w:ascii="Times New Roman" w:hAnsi="Times New Roman" w:cs="Times New Roman"/>
          <w:sz w:val="28"/>
          <w:szCs w:val="28"/>
        </w:rPr>
        <w:t xml:space="preserve">лікт, то керівник закладу </w:t>
      </w:r>
      <w:r w:rsidRPr="00CD30A2">
        <w:rPr>
          <w:rFonts w:ascii="Times New Roman" w:hAnsi="Times New Roman" w:cs="Times New Roman"/>
          <w:sz w:val="28"/>
          <w:szCs w:val="28"/>
        </w:rPr>
        <w:t xml:space="preserve"> повідомляє уповноважені підрозділи органів Національної поліції України та Службу у справах дітей. </w:t>
      </w:r>
    </w:p>
    <w:p w:rsidR="00DB20BF" w:rsidRDefault="00DB20BF" w:rsidP="00DB20BF">
      <w:pPr>
        <w:rPr>
          <w:rFonts w:ascii="Times New Roman" w:hAnsi="Times New Roman" w:cs="Times New Roman"/>
          <w:sz w:val="28"/>
          <w:szCs w:val="28"/>
        </w:rPr>
      </w:pPr>
      <w:r w:rsidRPr="00CD30A2">
        <w:rPr>
          <w:rFonts w:ascii="Times New Roman" w:hAnsi="Times New Roman" w:cs="Times New Roman"/>
          <w:sz w:val="28"/>
          <w:szCs w:val="28"/>
        </w:rPr>
        <w:t>9. Здобувач освіти може звернутись на гарячу лінію ГО «</w:t>
      </w:r>
      <w:proofErr w:type="spellStart"/>
      <w:r w:rsidRPr="00CD30A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CD3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0A2">
        <w:rPr>
          <w:rFonts w:ascii="Times New Roman" w:hAnsi="Times New Roman" w:cs="Times New Roman"/>
          <w:sz w:val="28"/>
          <w:szCs w:val="28"/>
        </w:rPr>
        <w:t>Страда</w:t>
      </w:r>
      <w:proofErr w:type="spellEnd"/>
      <w:r w:rsidRPr="00CD30A2">
        <w:rPr>
          <w:rFonts w:ascii="Times New Roman" w:hAnsi="Times New Roman" w:cs="Times New Roman"/>
          <w:sz w:val="28"/>
          <w:szCs w:val="28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</w:t>
      </w:r>
      <w:r>
        <w:rPr>
          <w:rFonts w:ascii="Times New Roman" w:hAnsi="Times New Roman" w:cs="Times New Roman"/>
          <w:sz w:val="28"/>
          <w:szCs w:val="28"/>
        </w:rPr>
        <w:t xml:space="preserve">нформує керівника закладу </w:t>
      </w:r>
      <w:r w:rsidRPr="00CD30A2">
        <w:rPr>
          <w:rFonts w:ascii="Times New Roman" w:hAnsi="Times New Roman" w:cs="Times New Roman"/>
          <w:sz w:val="28"/>
          <w:szCs w:val="28"/>
        </w:rPr>
        <w:t xml:space="preserve"> у письмовій формі про випадок </w:t>
      </w:r>
      <w:r>
        <w:rPr>
          <w:rFonts w:ascii="Times New Roman" w:hAnsi="Times New Roman" w:cs="Times New Roman"/>
          <w:sz w:val="28"/>
          <w:szCs w:val="28"/>
        </w:rPr>
        <w:t xml:space="preserve">булінгу. Керівник закладу </w:t>
      </w:r>
      <w:r w:rsidRPr="00CD30A2">
        <w:rPr>
          <w:rFonts w:ascii="Times New Roman" w:hAnsi="Times New Roman" w:cs="Times New Roman"/>
          <w:sz w:val="28"/>
          <w:szCs w:val="28"/>
        </w:rPr>
        <w:t xml:space="preserve"> має розглянути таке звернення та з’ясувати всі обставини </w:t>
      </w:r>
      <w:r w:rsidR="005A3DAD">
        <w:rPr>
          <w:rFonts w:ascii="Times New Roman" w:hAnsi="Times New Roman" w:cs="Times New Roman"/>
          <w:sz w:val="28"/>
          <w:szCs w:val="28"/>
        </w:rPr>
        <w:t>булінгу.</w:t>
      </w:r>
    </w:p>
    <w:p w:rsidR="002935BB" w:rsidRPr="005A3DAD" w:rsidRDefault="002935BB">
      <w:pPr>
        <w:rPr>
          <w:rFonts w:ascii="Times New Roman" w:hAnsi="Times New Roman" w:cs="Times New Roman"/>
          <w:sz w:val="28"/>
          <w:szCs w:val="28"/>
        </w:rPr>
      </w:pPr>
    </w:p>
    <w:p w:rsidR="005A3DAD" w:rsidRPr="005A3DAD" w:rsidRDefault="005A3DAD">
      <w:pPr>
        <w:rPr>
          <w:rFonts w:ascii="Times New Roman" w:hAnsi="Times New Roman" w:cs="Times New Roman"/>
          <w:sz w:val="28"/>
          <w:szCs w:val="28"/>
        </w:rPr>
      </w:pPr>
    </w:p>
    <w:sectPr w:rsidR="005A3DAD" w:rsidRPr="005A3DAD" w:rsidSect="00F66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20BF"/>
    <w:rsid w:val="002307CE"/>
    <w:rsid w:val="002720E7"/>
    <w:rsid w:val="002935BB"/>
    <w:rsid w:val="005A3DAD"/>
    <w:rsid w:val="00990C1D"/>
    <w:rsid w:val="00DB20BF"/>
    <w:rsid w:val="00F6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СНВК№86</dc:creator>
  <cp:keywords/>
  <dc:description/>
  <cp:lastModifiedBy>СНВК№86</cp:lastModifiedBy>
  <cp:revision>5</cp:revision>
  <cp:lastPrinted>2020-07-06T13:39:00Z</cp:lastPrinted>
  <dcterms:created xsi:type="dcterms:W3CDTF">2020-07-06T08:43:00Z</dcterms:created>
  <dcterms:modified xsi:type="dcterms:W3CDTF">2023-11-28T12:42:00Z</dcterms:modified>
</cp:coreProperties>
</file>